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3F31B9F9" w:rsidR="00D07C27" w:rsidRPr="00D57B30" w:rsidRDefault="00BE3286" w:rsidP="00BC13AF">
      <w:pPr>
        <w:pStyle w:val="Heading1"/>
        <w:ind w:right="545"/>
        <w:jc w:val="both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8</w:t>
      </w:r>
      <w:r>
        <w:rPr>
          <w:rFonts w:hint="eastAsia"/>
          <w:color w:val="1F4E79" w:themeColor="accent1" w:themeShade="80"/>
        </w:rPr>
        <w:t>：</w:t>
      </w:r>
      <w:r>
        <w:rPr>
          <w:rFonts w:hint="eastAsia"/>
          <w:color w:val="1F4E79" w:themeColor="accent1" w:themeShade="80"/>
        </w:rPr>
        <w:t xml:space="preserve">GDPR </w:t>
      </w:r>
      <w:r>
        <w:rPr>
          <w:rFonts w:hint="eastAsia"/>
          <w:color w:val="1F4E79" w:themeColor="accent1" w:themeShade="80"/>
        </w:rPr>
        <w:t>讨论</w:t>
      </w:r>
    </w:p>
    <w:p w14:paraId="4C084511" w14:textId="12608FCB" w:rsidR="00F21D6A" w:rsidRDefault="00D57B30" w:rsidP="00BC13AF">
      <w:pPr>
        <w:pStyle w:val="Heading2"/>
      </w:pPr>
      <w:r>
        <w:rPr>
          <w:rFonts w:hint="eastAsia"/>
        </w:rPr>
        <w:t>议题</w:t>
      </w:r>
    </w:p>
    <w:p w14:paraId="2934D1BA" w14:textId="77777777" w:rsidR="008D2FFC" w:rsidRDefault="008D2FFC" w:rsidP="00BC13AF">
      <w:pPr>
        <w:pStyle w:val="BodyText"/>
      </w:pPr>
      <w:r>
        <w:rPr>
          <w:rFonts w:hint="eastAsia"/>
        </w:rPr>
        <w:t xml:space="preserve">GAC </w:t>
      </w:r>
      <w:r>
        <w:rPr>
          <w:rFonts w:hint="eastAsia"/>
        </w:rPr>
        <w:t>安排了两次全体会议，讨论其对</w:t>
      </w:r>
      <w:r>
        <w:rPr>
          <w:rFonts w:hint="eastAsia"/>
        </w:rPr>
        <w:t xml:space="preserve"> GDPR/WHOIS </w:t>
      </w:r>
      <w:r>
        <w:rPr>
          <w:rFonts w:hint="eastAsia"/>
        </w:rPr>
        <w:t>问题的处理方法。</w:t>
      </w:r>
    </w:p>
    <w:p w14:paraId="2016939C" w14:textId="68BD0EBB" w:rsidR="008D2FFC" w:rsidRPr="00BC13AF" w:rsidRDefault="008D2FFC" w:rsidP="00BC13AF">
      <w:pPr>
        <w:pStyle w:val="BodyText"/>
        <w:rPr>
          <w:spacing w:val="-6"/>
        </w:rPr>
      </w:pPr>
      <w:r w:rsidRPr="00BC13AF">
        <w:rPr>
          <w:rFonts w:hint="eastAsia"/>
          <w:spacing w:val="-6"/>
        </w:rPr>
        <w:t>根据计划，</w:t>
      </w:r>
      <w:r w:rsidRPr="00BC13AF">
        <w:rPr>
          <w:rFonts w:hint="eastAsia"/>
          <w:spacing w:val="-6"/>
        </w:rPr>
        <w:t xml:space="preserve">GAC </w:t>
      </w:r>
      <w:r w:rsidRPr="00BC13AF">
        <w:rPr>
          <w:rFonts w:hint="eastAsia"/>
          <w:spacing w:val="-6"/>
        </w:rPr>
        <w:t>全体成员均可参加这些会议（亦即，并非由</w:t>
      </w:r>
      <w:r w:rsidRPr="00BC13AF">
        <w:rPr>
          <w:rFonts w:hint="eastAsia"/>
          <w:spacing w:val="-6"/>
        </w:rPr>
        <w:t xml:space="preserve"> GAC </w:t>
      </w:r>
      <w:r w:rsidRPr="00BC13AF">
        <w:rPr>
          <w:rFonts w:hint="eastAsia"/>
          <w:spacing w:val="-6"/>
        </w:rPr>
        <w:t>公共安全工作组主导，也不局限于该工作组），讨论一项已达成一致的、重要的公共政策优先事项。</w:t>
      </w:r>
      <w:bookmarkStart w:id="0" w:name="_GoBack"/>
      <w:bookmarkEnd w:id="0"/>
    </w:p>
    <w:p w14:paraId="29275C1B" w14:textId="22AA3778" w:rsidR="00036D48" w:rsidRDefault="00036D48" w:rsidP="00BC13AF">
      <w:pPr>
        <w:pStyle w:val="Heading2"/>
      </w:pPr>
      <w:r>
        <w:rPr>
          <w:rFonts w:hint="eastAsia"/>
        </w:rPr>
        <w:t xml:space="preserve">GAC </w:t>
      </w:r>
      <w:r>
        <w:rPr>
          <w:rFonts w:hint="eastAsia"/>
        </w:rPr>
        <w:t>需要采取的行动</w:t>
      </w:r>
    </w:p>
    <w:p w14:paraId="05D1D085" w14:textId="77777777" w:rsidR="008D2FFC" w:rsidRDefault="008D2FFC" w:rsidP="00BC13AF">
      <w:pPr>
        <w:pStyle w:val="BodyText"/>
      </w:pPr>
      <w:r>
        <w:rPr>
          <w:rFonts w:hint="eastAsia"/>
        </w:rPr>
        <w:t>在针对议程项目</w:t>
      </w:r>
      <w:r>
        <w:rPr>
          <w:rFonts w:hint="eastAsia"/>
        </w:rPr>
        <w:t xml:space="preserve"> 3 </w:t>
      </w:r>
      <w:r>
        <w:rPr>
          <w:rFonts w:hint="eastAsia"/>
        </w:rPr>
        <w:t>的简报中包含对</w:t>
      </w:r>
      <w:r>
        <w:rPr>
          <w:rFonts w:hint="eastAsia"/>
        </w:rPr>
        <w:t xml:space="preserve"> GDPR/WHOIS </w:t>
      </w:r>
      <w:r>
        <w:rPr>
          <w:rFonts w:hint="eastAsia"/>
        </w:rPr>
        <w:t>问题的概述和看法。</w:t>
      </w:r>
    </w:p>
    <w:p w14:paraId="3AF578CE" w14:textId="4723B32A" w:rsidR="00EF36F3" w:rsidRDefault="00EF36F3" w:rsidP="00BC13AF">
      <w:pPr>
        <w:pStyle w:val="Heading2"/>
      </w:pPr>
      <w:r>
        <w:rPr>
          <w:rFonts w:hint="eastAsia"/>
        </w:rPr>
        <w:t>更多信息</w:t>
      </w:r>
    </w:p>
    <w:p w14:paraId="3F9D23A1" w14:textId="52174BE9" w:rsidR="00EF36F3" w:rsidRDefault="005C54FC" w:rsidP="00BC13AF">
      <w:pPr>
        <w:pStyle w:val="BodyText"/>
      </w:pPr>
      <w:hyperlink r:id="rId8" w:history="1">
        <w:r w:rsidR="00166668">
          <w:rPr>
            <w:rStyle w:val="Hyperlink"/>
            <w:rFonts w:hint="eastAsia"/>
          </w:rPr>
          <w:t xml:space="preserve">GAC </w:t>
        </w:r>
        <w:r w:rsidR="00166668">
          <w:rPr>
            <w:rStyle w:val="Hyperlink"/>
            <w:rFonts w:hint="eastAsia"/>
          </w:rPr>
          <w:t>网站</w:t>
        </w:r>
      </w:hyperlink>
    </w:p>
    <w:p w14:paraId="672B2096" w14:textId="62C806EE" w:rsidR="009A63F4" w:rsidRDefault="005C54FC" w:rsidP="00BC13AF">
      <w:pPr>
        <w:pStyle w:val="BodyText"/>
      </w:pPr>
      <w:hyperlink r:id="rId9" w:history="1">
        <w:r w:rsidR="00166668">
          <w:rPr>
            <w:rStyle w:val="Hyperlink"/>
            <w:rFonts w:hint="eastAsia"/>
          </w:rPr>
          <w:t xml:space="preserve">ICANN </w:t>
        </w:r>
        <w:r w:rsidR="00166668">
          <w:rPr>
            <w:rStyle w:val="Hyperlink"/>
            <w:rFonts w:hint="eastAsia"/>
          </w:rPr>
          <w:t>数据保护</w:t>
        </w:r>
        <w:r w:rsidR="00166668">
          <w:rPr>
            <w:rStyle w:val="Hyperlink"/>
            <w:rFonts w:hint="eastAsia"/>
          </w:rPr>
          <w:t>/</w:t>
        </w:r>
        <w:r w:rsidR="00166668">
          <w:rPr>
            <w:rStyle w:val="Hyperlink"/>
            <w:rFonts w:hint="eastAsia"/>
          </w:rPr>
          <w:t>隐私性页面</w:t>
        </w:r>
      </w:hyperlink>
    </w:p>
    <w:p w14:paraId="30102AEC" w14:textId="2EBEB7C5" w:rsidR="00BF4CFB" w:rsidRDefault="005C54FC" w:rsidP="00BC13AF">
      <w:pPr>
        <w:pStyle w:val="BodyText"/>
      </w:pPr>
      <w:hyperlink r:id="rId10" w:history="1">
        <w:r w:rsidR="00166668">
          <w:rPr>
            <w:rStyle w:val="Hyperlink"/>
            <w:rFonts w:hint="eastAsia"/>
          </w:rPr>
          <w:t xml:space="preserve">ICANN </w:t>
        </w:r>
        <w:r w:rsidR="00166668">
          <w:rPr>
            <w:rStyle w:val="Hyperlink"/>
            <w:rFonts w:hint="eastAsia"/>
          </w:rPr>
          <w:t>第</w:t>
        </w:r>
        <w:r w:rsidR="00166668">
          <w:rPr>
            <w:rStyle w:val="Hyperlink"/>
            <w:rFonts w:hint="eastAsia"/>
          </w:rPr>
          <w:t xml:space="preserve"> 62 </w:t>
        </w:r>
        <w:r w:rsidR="00166668">
          <w:rPr>
            <w:rStyle w:val="Hyperlink"/>
            <w:rFonts w:hint="eastAsia"/>
          </w:rPr>
          <w:t>届会议日程表</w:t>
        </w:r>
      </w:hyperlink>
    </w:p>
    <w:p w14:paraId="021872AC" w14:textId="77777777" w:rsidR="00EF36F3" w:rsidRPr="00EF36F3" w:rsidRDefault="00EF36F3" w:rsidP="00BC13AF">
      <w:pPr>
        <w:pStyle w:val="BodyText"/>
      </w:pPr>
    </w:p>
    <w:p w14:paraId="0A307C70" w14:textId="42BB5E8F" w:rsidR="00036D48" w:rsidRPr="0046328D" w:rsidRDefault="00036D48" w:rsidP="00BC13AF">
      <w:pPr>
        <w:pStyle w:val="BodyText"/>
      </w:pPr>
    </w:p>
    <w:p w14:paraId="1D48DB79" w14:textId="77777777" w:rsidR="00E15459" w:rsidRDefault="00E15459" w:rsidP="00BC13AF">
      <w:pPr>
        <w:pStyle w:val="Heading2"/>
      </w:pPr>
      <w:bookmarkStart w:id="1" w:name="_Hlk484433727"/>
    </w:p>
    <w:p w14:paraId="0A190E78" w14:textId="636B0FC5" w:rsidR="00E15459" w:rsidRDefault="00E15459" w:rsidP="00E15459">
      <w:pPr>
        <w:pStyle w:val="Heading2"/>
      </w:pPr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EA3A02" w:rsidRDefault="00E42E8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GDPR </w:t>
            </w:r>
            <w:r>
              <w:rPr>
                <w:rFonts w:ascii="Century Gothic" w:hAnsi="Century Gothic" w:hint="eastAsia"/>
                <w:sz w:val="20"/>
                <w:szCs w:val="20"/>
              </w:rPr>
              <w:t>概述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3F43E3" w:rsidRDefault="00C81C6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33DD9A1F" w14:textId="0FB73C68" w:rsidR="005B7B51" w:rsidRDefault="005B7B51" w:rsidP="00E15459">
      <w:pPr>
        <w:pStyle w:val="BodyText"/>
        <w:ind w:right="545"/>
      </w:pPr>
    </w:p>
    <w:sectPr w:rsidR="005B7B51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6899" w14:textId="77777777" w:rsidR="005C54FC" w:rsidRDefault="005C54FC" w:rsidP="00A24449">
      <w:r>
        <w:separator/>
      </w:r>
    </w:p>
  </w:endnote>
  <w:endnote w:type="continuationSeparator" w:id="0">
    <w:p w14:paraId="18AE8C39" w14:textId="77777777" w:rsidR="005C54FC" w:rsidRDefault="005C54F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776376" w:rsidRDefault="00776376" w:rsidP="002276FD">
    <w:pPr>
      <w:pStyle w:val="Footer"/>
      <w:ind w:left="-567" w:right="261"/>
    </w:pPr>
  </w:p>
  <w:p w14:paraId="1F6A8333" w14:textId="1227A490" w:rsidR="00776376" w:rsidRPr="00BC13AF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 xml:space="preserve">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 w:rsidR="00BC13AF">
      <w:rPr>
        <w:rFonts w:ascii="Century Gothic" w:hAnsi="Century Gothic"/>
        <w:color w:val="00408E"/>
        <w:sz w:val="16"/>
        <w:szCs w:val="16"/>
      </w:rPr>
      <w:t xml:space="preserve">           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 w:rsidRPr="00BC13AF"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C13AF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776376" w:rsidRPr="00BC13AF" w:rsidRDefault="00776376" w:rsidP="003D7A8D">
    <w:pPr>
      <w:pStyle w:val="Footer"/>
      <w:tabs>
        <w:tab w:val="clear" w:pos="9360"/>
        <w:tab w:val="right" w:pos="8931"/>
      </w:tabs>
      <w:rPr>
        <w:color w:val="00408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www.acig.com.au </w:t>
    </w:r>
  </w:p>
  <w:p w14:paraId="19DE8D68" w14:textId="77777777" w:rsidR="00776376" w:rsidRDefault="00776376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A545" w14:textId="77777777" w:rsidR="005C54FC" w:rsidRDefault="005C54FC" w:rsidP="00A24449">
      <w:r>
        <w:separator/>
      </w:r>
    </w:p>
  </w:footnote>
  <w:footnote w:type="continuationSeparator" w:id="0">
    <w:p w14:paraId="63920F46" w14:textId="77777777" w:rsidR="005C54FC" w:rsidRDefault="005C54F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03AD74BD" w:rsidR="00776376" w:rsidRDefault="00BC13AF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17358AF2">
              <wp:simplePos x="0" y="0"/>
              <wp:positionH relativeFrom="column">
                <wp:posOffset>4535001</wp:posOffset>
              </wp:positionH>
              <wp:positionV relativeFrom="paragraph">
                <wp:posOffset>226647</wp:posOffset>
              </wp:positionV>
              <wp:extent cx="1340485" cy="359418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359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BC13AF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GAC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1pt;margin-top:17.85pt;width:105.55pt;height: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" stroked="f">
              <v:textbox>
                <w:txbxContent>
                  <w:p w14:paraId="46E2D9AF" w14:textId="77777777" w:rsidR="00776376" w:rsidRPr="00A12C22" w:rsidRDefault="00776376" w:rsidP="00BC13AF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GAC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776376">
      <w:rPr>
        <w:rFonts w:hint="eastAsia"/>
        <w:noProof/>
      </w:rPr>
      <w:drawing>
        <wp:inline distT="0" distB="0" distL="0" distR="0" wp14:anchorId="2EFA62C4" wp14:editId="7CD1B22C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776376" w:rsidRDefault="00776376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66668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51347B"/>
    <w:rsid w:val="00546686"/>
    <w:rsid w:val="00577F86"/>
    <w:rsid w:val="00580A87"/>
    <w:rsid w:val="00583EE4"/>
    <w:rsid w:val="005B7B51"/>
    <w:rsid w:val="005C54FC"/>
    <w:rsid w:val="005E2917"/>
    <w:rsid w:val="006075B6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1323"/>
    <w:rsid w:val="00815A76"/>
    <w:rsid w:val="00817EAC"/>
    <w:rsid w:val="008246F4"/>
    <w:rsid w:val="00846BA1"/>
    <w:rsid w:val="00854588"/>
    <w:rsid w:val="008822A3"/>
    <w:rsid w:val="00882354"/>
    <w:rsid w:val="0089051F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77A8"/>
    <w:rsid w:val="00A07882"/>
    <w:rsid w:val="00A12C22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10C07"/>
    <w:rsid w:val="00B21330"/>
    <w:rsid w:val="00B22FE8"/>
    <w:rsid w:val="00B5489D"/>
    <w:rsid w:val="00B7292B"/>
    <w:rsid w:val="00B72D49"/>
    <w:rsid w:val="00BA0533"/>
    <w:rsid w:val="00BC13AF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1C64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F36F3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59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302A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0F4B-03BC-4A84-9563-F10F34D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481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Cherry_wu</cp:lastModifiedBy>
  <cp:revision>4</cp:revision>
  <cp:lastPrinted>2018-06-21T09:32:00Z</cp:lastPrinted>
  <dcterms:created xsi:type="dcterms:W3CDTF">2018-06-07T09:26:00Z</dcterms:created>
  <dcterms:modified xsi:type="dcterms:W3CDTF">2018-06-21T09:32:00Z</dcterms:modified>
</cp:coreProperties>
</file>